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Identité de l’artiste-auteur·rice</w:t>
      </w:r>
    </w:p>
    <w:p w:rsidR="00000000" w:rsidDel="00000000" w:rsidP="00000000" w:rsidRDefault="00000000" w:rsidRPr="00000000" w14:paraId="00000002">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Entreprise individuelle</w:t>
      </w:r>
    </w:p>
    <w:p w:rsidR="00000000" w:rsidDel="00000000" w:rsidP="00000000" w:rsidRDefault="00000000" w:rsidRPr="00000000" w14:paraId="00000003">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Adresse du siège social, mail et téléphone</w:t>
      </w:r>
    </w:p>
    <w:p w:rsidR="00000000" w:rsidDel="00000000" w:rsidP="00000000" w:rsidRDefault="00000000" w:rsidRPr="00000000" w14:paraId="00000004">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Identifiants (n° SIRET, NAF/APE, n° TVA, n° URSSAF)</w:t>
      </w:r>
    </w:p>
    <w:p w:rsidR="00000000" w:rsidDel="00000000" w:rsidP="00000000" w:rsidRDefault="00000000" w:rsidRPr="00000000" w14:paraId="00000005">
      <w:pPr>
        <w:widowControl w:val="0"/>
        <w:spacing w:after="0" w:line="258.9999936" w:lineRule="auto"/>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6">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Identité du commanditaire, client, diffuseur</w:t>
      </w:r>
    </w:p>
    <w:p w:rsidR="00000000" w:rsidDel="00000000" w:rsidP="00000000" w:rsidRDefault="00000000" w:rsidRPr="00000000" w14:paraId="00000007">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Adresse du siège social</w:t>
      </w:r>
    </w:p>
    <w:p w:rsidR="00000000" w:rsidDel="00000000" w:rsidP="00000000" w:rsidRDefault="00000000" w:rsidRPr="00000000" w14:paraId="00000008">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Identifiants (n° SIRET, n° TVA)</w:t>
      </w:r>
    </w:p>
    <w:p w:rsidR="00000000" w:rsidDel="00000000" w:rsidP="00000000" w:rsidRDefault="00000000" w:rsidRPr="00000000" w14:paraId="00000009">
      <w:pPr>
        <w:widowControl w:val="0"/>
        <w:spacing w:after="0" w:line="258.9999936" w:lineRule="auto"/>
        <w:jc w:val="right"/>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concerné : Références du client (bon de commande n°XXX)</w:t>
      </w:r>
    </w:p>
    <w:p w:rsidR="00000000" w:rsidDel="00000000" w:rsidP="00000000" w:rsidRDefault="00000000" w:rsidRPr="00000000" w14:paraId="0000000A">
      <w:pPr>
        <w:widowControl w:val="0"/>
        <w:spacing w:after="0" w:line="258.9999936" w:lineRule="auto"/>
        <w:jc w:val="left"/>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B">
      <w:pPr>
        <w:widowControl w:val="0"/>
        <w:spacing w:after="0" w:line="258.9999936" w:lineRule="auto"/>
        <w:jc w:val="center"/>
        <w:rPr>
          <w:rFonts w:ascii="Fira Sans Light" w:cs="Fira Sans Light" w:eastAsia="Fira Sans Light" w:hAnsi="Fira Sans Light"/>
        </w:rPr>
      </w:pPr>
      <w:commentRangeStart w:id="0"/>
      <w:r w:rsidDel="00000000" w:rsidR="00000000" w:rsidRPr="00000000">
        <w:rPr>
          <w:rFonts w:ascii="Fira Sans Light" w:cs="Fira Sans Light" w:eastAsia="Fira Sans Light" w:hAnsi="Fira Sans Light"/>
          <w:rtl w:val="0"/>
        </w:rPr>
        <w:t xml:space="preserve">Numéro unique de facture </w:t>
      </w:r>
      <w:commentRangeEnd w:id="0"/>
      <w:r w:rsidDel="00000000" w:rsidR="00000000" w:rsidRPr="00000000">
        <w:commentReference w:id="0"/>
      </w:r>
      <w:r w:rsidDel="00000000" w:rsidR="00000000" w:rsidRPr="00000000">
        <w:rPr>
          <w:rFonts w:ascii="Fira Sans Light" w:cs="Fira Sans Light" w:eastAsia="Fira Sans Light" w:hAnsi="Fira Sans Light"/>
          <w:rtl w:val="0"/>
        </w:rPr>
        <w:t xml:space="preserve">- Lieu et date de la facturation</w:t>
      </w:r>
    </w:p>
    <w:p w:rsidR="00000000" w:rsidDel="00000000" w:rsidP="00000000" w:rsidRDefault="00000000" w:rsidRPr="00000000" w14:paraId="0000000C">
      <w:pPr>
        <w:widowControl w:val="0"/>
        <w:spacing w:after="0" w:line="258.9999936" w:lineRule="auto"/>
        <w:jc w:val="center"/>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0D">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Objet : cession de droits d’auteur et honoraires pour le projet [TITRE] du [DATES]</w:t>
      </w:r>
      <w:r w:rsidDel="00000000" w:rsidR="00000000" w:rsidRPr="00000000">
        <w:rPr>
          <w:rtl w:val="0"/>
        </w:rPr>
      </w:r>
    </w:p>
    <w:tbl>
      <w:tblPr>
        <w:tblStyle w:val="Table1"/>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5"/>
        <w:gridCol w:w="2985"/>
        <w:gridCol w:w="1395"/>
        <w:gridCol w:w="1410"/>
        <w:gridCol w:w="915"/>
        <w:gridCol w:w="1215"/>
        <w:gridCol w:w="630"/>
        <w:tblGridChange w:id="0">
          <w:tblGrid>
            <w:gridCol w:w="765"/>
            <w:gridCol w:w="2985"/>
            <w:gridCol w:w="1395"/>
            <w:gridCol w:w="1410"/>
            <w:gridCol w:w="915"/>
            <w:gridCol w:w="1215"/>
            <w:gridCol w:w="630"/>
          </w:tblGrid>
        </w:tblGridChange>
      </w:tblGrid>
      <w:tr>
        <w:trPr>
          <w:cantSplit w:val="0"/>
          <w:tblHeader w:val="0"/>
        </w:trPr>
        <w:tc>
          <w:tcPr>
            <w:shd w:fill="f3f3f3" w:val="clear"/>
            <w:tcMar>
              <w:top w:w="100.0" w:type="dxa"/>
              <w:left w:w="100.0" w:type="dxa"/>
              <w:bottom w:w="100.0" w:type="dxa"/>
              <w:right w:w="10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DATE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DÉSIGNATION</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INDICE D’ANCIENNETÉ C-E-A</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PRIX UNITAIRE HT</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REMISE</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MONTANT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TOTAL HT</w:t>
            </w:r>
          </w:p>
        </w:tc>
        <w:tc>
          <w:tcPr>
            <w:shd w:fill="f3f3f3" w:val="clear"/>
            <w:tcMar>
              <w:top w:w="100.0" w:type="dxa"/>
              <w:left w:w="100.0" w:type="dxa"/>
              <w:bottom w:w="100.0" w:type="dxa"/>
              <w:right w:w="10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16"/>
                <w:szCs w:val="16"/>
              </w:rPr>
            </w:pPr>
            <w:r w:rsidDel="00000000" w:rsidR="00000000" w:rsidRPr="00000000">
              <w:rPr>
                <w:rFonts w:ascii="Fira Sans Light" w:cs="Fira Sans Light" w:eastAsia="Fira Sans Light" w:hAnsi="Fira Sans Light"/>
                <w:sz w:val="16"/>
                <w:szCs w:val="16"/>
                <w:rtl w:val="0"/>
              </w:rPr>
              <w:t xml:space="preserve">% TVA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Cession de droits d’auteur·rice</w:t>
            </w:r>
          </w:p>
          <w:p w:rsidR="00000000" w:rsidDel="00000000" w:rsidP="00000000" w:rsidRDefault="00000000" w:rsidRPr="00000000" w14:paraId="00000018">
            <w:pPr>
              <w:widowControl w:val="0"/>
              <w:spacing w:after="0" w:line="259.00008" w:lineRule="auto"/>
              <w:rPr>
                <w:rFonts w:ascii="Fira Sans Light" w:cs="Fira Sans Light" w:eastAsia="Fira Sans Light" w:hAnsi="Fira Sans Light"/>
                <w:i w:val="1"/>
                <w:sz w:val="20"/>
                <w:szCs w:val="20"/>
              </w:rPr>
            </w:pPr>
            <w:r w:rsidDel="00000000" w:rsidR="00000000" w:rsidRPr="00000000">
              <w:rPr>
                <w:rFonts w:ascii="Fira Sans Light" w:cs="Fira Sans Light" w:eastAsia="Fira Sans Light" w:hAnsi="Fira Sans Light"/>
                <w:sz w:val="20"/>
                <w:szCs w:val="20"/>
                <w:rtl w:val="0"/>
              </w:rPr>
              <w:t xml:space="preserve">[TITRE ET DATES PROJET]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Cession de droits d’exploitation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59.00008" w:lineRule="auto"/>
              <w:rPr>
                <w:rFonts w:ascii="Fira Sans Light" w:cs="Fira Sans Light" w:eastAsia="Fira Sans Light" w:hAnsi="Fira Sans Light"/>
                <w:i w:val="1"/>
                <w:sz w:val="20"/>
                <w:szCs w:val="20"/>
              </w:rPr>
            </w:pPr>
            <w:r w:rsidDel="00000000" w:rsidR="00000000" w:rsidRPr="00000000">
              <w:rPr>
                <w:rFonts w:ascii="Fira Sans Light" w:cs="Fira Sans Light" w:eastAsia="Fira Sans Light" w:hAnsi="Fira Sans Light"/>
                <w:sz w:val="20"/>
                <w:szCs w:val="20"/>
                <w:rtl w:val="0"/>
              </w:rPr>
              <w:t xml:space="preserve">Honoraires de montage, démontage, vernissage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Honoraires pour l’adaptation des textes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after="0" w:line="259.00008"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Interventions additionnelles </w:t>
            </w:r>
          </w:p>
          <w:p w:rsidR="00000000" w:rsidDel="00000000" w:rsidP="00000000" w:rsidRDefault="00000000" w:rsidRPr="00000000" w14:paraId="00000035">
            <w:pPr>
              <w:widowControl w:val="0"/>
              <w:spacing w:after="0" w:line="258.9999936" w:lineRule="auto"/>
              <w:rPr>
                <w:rFonts w:ascii="Fira Sans Light" w:cs="Fira Sans Light" w:eastAsia="Fira Sans Light" w:hAnsi="Fira Sans Light"/>
                <w:i w:val="1"/>
                <w:sz w:val="20"/>
                <w:szCs w:val="20"/>
              </w:rPr>
            </w:pPr>
            <w:r w:rsidDel="00000000" w:rsidR="00000000" w:rsidRPr="00000000">
              <w:rPr>
                <w:rFonts w:ascii="Fira Sans Light" w:cs="Fira Sans Light" w:eastAsia="Fira Sans Light" w:hAnsi="Fira Sans Light"/>
                <w:i w:val="1"/>
                <w:sz w:val="20"/>
                <w:szCs w:val="20"/>
                <w:rtl w:val="0"/>
              </w:rPr>
              <w:t xml:space="preserve">Forfait ou recommandation tarifaire recommandé par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after="0" w:line="258.9999936" w:lineRule="auto"/>
              <w:rPr>
                <w:rFonts w:ascii="Fira Sans Light" w:cs="Fira Sans Light" w:eastAsia="Fira Sans Light" w:hAnsi="Fira Sans Light"/>
                <w:sz w:val="20"/>
                <w:szCs w:val="20"/>
              </w:rPr>
            </w:pPr>
            <w:r w:rsidDel="00000000" w:rsidR="00000000" w:rsidRPr="00000000">
              <w:rPr>
                <w:rFonts w:ascii="Fira Sans Light" w:cs="Fira Sans Light" w:eastAsia="Fira Sans Light" w:hAnsi="Fira Sans Light"/>
                <w:sz w:val="20"/>
                <w:szCs w:val="20"/>
                <w:rtl w:val="0"/>
              </w:rPr>
              <w:t xml:space="preserve">Frais engagés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Light" w:cs="Fira Sans Light" w:eastAsia="Fira Sans Light" w:hAnsi="Fira Sans Light"/>
                <w:sz w:val="20"/>
                <w:szCs w:val="20"/>
              </w:rPr>
            </w:pPr>
            <w:r w:rsidDel="00000000" w:rsidR="00000000" w:rsidRPr="00000000">
              <w:rPr>
                <w:rtl w:val="0"/>
              </w:rPr>
            </w:r>
          </w:p>
        </w:tc>
      </w:tr>
    </w:tbl>
    <w:p w:rsidR="00000000" w:rsidDel="00000000" w:rsidP="00000000" w:rsidRDefault="00000000" w:rsidRPr="00000000" w14:paraId="00000042">
      <w:pPr>
        <w:widowControl w:val="0"/>
        <w:spacing w:after="0" w:line="258.9999936" w:lineRule="auto"/>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MONTANT TOTAL HT EN EUROS : </w:t>
      </w:r>
      <w:r w:rsidDel="00000000" w:rsidR="00000000" w:rsidRPr="00000000">
        <w:rPr>
          <w:rFonts w:ascii="Fira Sans Light" w:cs="Fira Sans Light" w:eastAsia="Fira Sans Light" w:hAnsi="Fira Sans Light"/>
          <w:i w:val="1"/>
          <w:rtl w:val="0"/>
        </w:rPr>
        <w:t xml:space="preserve">À ÉCRIRE EN CHIFFRES ET EN LETTRES</w:t>
      </w:r>
      <w:r w:rsidDel="00000000" w:rsidR="00000000" w:rsidRPr="00000000">
        <w:rPr>
          <w:rtl w:val="0"/>
        </w:rPr>
      </w:r>
    </w:p>
    <w:p w:rsidR="00000000" w:rsidDel="00000000" w:rsidP="00000000" w:rsidRDefault="00000000" w:rsidRPr="00000000" w14:paraId="00000043">
      <w:pPr>
        <w:widowControl w:val="0"/>
        <w:spacing w:after="0" w:line="258.9999936" w:lineRule="auto"/>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44">
      <w:pPr>
        <w:widowControl w:val="0"/>
        <w:spacing w:after="0" w:line="258.9999936"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vous êtes exonéré de TVA, la mention obligatoire est : « TVA non applicable, art. 293 B du Code général des impôts. » </w:t>
      </w:r>
    </w:p>
    <w:p w:rsidR="00000000" w:rsidDel="00000000" w:rsidP="00000000" w:rsidRDefault="00000000" w:rsidRPr="00000000" w14:paraId="00000045">
      <w:pPr>
        <w:widowControl w:val="0"/>
        <w:spacing w:after="0" w:line="258.9999936"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concerné : Montant total de la facture après TVA</w:t>
      </w:r>
    </w:p>
    <w:p w:rsidR="00000000" w:rsidDel="00000000" w:rsidP="00000000" w:rsidRDefault="00000000" w:rsidRPr="00000000" w14:paraId="00000046">
      <w:pPr>
        <w:widowControl w:val="0"/>
        <w:spacing w:after="0" w:line="258.9999936"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47">
      <w:pPr>
        <w:widowControl w:val="0"/>
        <w:spacing w:after="0" w:line="258.9999936" w:lineRule="auto"/>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Si concerné : Dispensé·e de précompte - certificat administratif en pièce jointe à la présente.</w:t>
      </w:r>
    </w:p>
    <w:p w:rsidR="00000000" w:rsidDel="00000000" w:rsidP="00000000" w:rsidRDefault="00000000" w:rsidRPr="00000000" w14:paraId="00000048">
      <w:pPr>
        <w:widowControl w:val="0"/>
        <w:spacing w:after="0" w:line="258.9999936" w:lineRule="auto"/>
        <w:jc w:val="both"/>
        <w:rPr>
          <w:rFonts w:ascii="Fira Sans Light" w:cs="Fira Sans Light" w:eastAsia="Fira Sans Light" w:hAnsi="Fira Sans Light"/>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999936" w:lineRule="auto"/>
        <w:ind w:left="0" w:right="0" w:firstLine="0"/>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CONDITIONS DE RÈGLEMENT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999936" w:lineRule="auto"/>
        <w:ind w:left="0" w:right="0" w:firstLine="0"/>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Règlement par virement à réception de la facture. </w:t>
      </w:r>
      <w:commentRangeStart w:id="1"/>
      <w:r w:rsidDel="00000000" w:rsidR="00000000" w:rsidRPr="00000000">
        <w:rPr>
          <w:rFonts w:ascii="Fira Sans Light" w:cs="Fira Sans Light" w:eastAsia="Fira Sans Light" w:hAnsi="Fira Sans Light"/>
          <w:rtl w:val="0"/>
        </w:rPr>
        <w:t xml:space="preserve">Escompte : paiement comptant</w:t>
      </w:r>
      <w:commentRangeEnd w:id="1"/>
      <w:r w:rsidDel="00000000" w:rsidR="00000000" w:rsidRPr="00000000">
        <w:commentReference w:id="1"/>
      </w:r>
      <w:r w:rsidDel="00000000" w:rsidR="00000000" w:rsidRPr="00000000">
        <w:rPr>
          <w:rFonts w:ascii="Fira Sans Light" w:cs="Fira Sans Light" w:eastAsia="Fira Sans Light" w:hAnsi="Fira Sans Light"/>
          <w:rtl w:val="0"/>
        </w:rPr>
        <w:t xml:space="preserve">.</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8.9999936" w:lineRule="auto"/>
        <w:ind w:left="0" w:right="0" w:firstLine="0"/>
        <w:jc w:val="both"/>
        <w:rPr>
          <w:rFonts w:ascii="Fira Sans Light" w:cs="Fira Sans Light" w:eastAsia="Fira Sans Light" w:hAnsi="Fira Sans Light"/>
        </w:rPr>
      </w:pPr>
      <w:r w:rsidDel="00000000" w:rsidR="00000000" w:rsidRPr="00000000">
        <w:rPr>
          <w:rFonts w:ascii="Fira Sans Light" w:cs="Fira Sans Light" w:eastAsia="Fira Sans Light" w:hAnsi="Fira Sans Light"/>
          <w:rtl w:val="0"/>
        </w:rPr>
        <w:t xml:space="preserve">Les frais de paiement et de change sont à la charge du client. Date limite de règlement 60 jours à la date de facturation. En cas de retard de paiement, les pénalités s’élèvent à 10% du montant de la facture. </w:t>
      </w:r>
      <w:commentRangeStart w:id="2"/>
      <w:r w:rsidDel="00000000" w:rsidR="00000000" w:rsidRPr="00000000">
        <w:rPr>
          <w:rFonts w:ascii="Fira Sans Light" w:cs="Fira Sans Light" w:eastAsia="Fira Sans Light" w:hAnsi="Fira Sans Light"/>
          <w:rtl w:val="0"/>
        </w:rPr>
        <w:t xml:space="preserve">Indemnité forfaitaire au titre des frais de recouvrement en cas de retard de paiement : 40€.</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4C">
      <w:pPr>
        <w:pStyle w:val="Heading2"/>
        <w:spacing w:line="240" w:lineRule="auto"/>
        <w:jc w:val="both"/>
        <w:rPr>
          <w:rFonts w:ascii="Fira Sans Light" w:cs="Fira Sans Light" w:eastAsia="Fira Sans Light" w:hAnsi="Fira Sans Light"/>
          <w:sz w:val="22"/>
          <w:szCs w:val="22"/>
        </w:rPr>
      </w:pPr>
      <w:bookmarkStart w:colFirst="0" w:colLast="0" w:name="_15w2zgjrm14p" w:id="0"/>
      <w:bookmarkEnd w:id="0"/>
      <w:r w:rsidDel="00000000" w:rsidR="00000000" w:rsidRPr="00000000">
        <w:rPr>
          <w:rtl w:val="0"/>
        </w:rPr>
      </w:r>
    </w:p>
    <w:p w:rsidR="00000000" w:rsidDel="00000000" w:rsidP="00000000" w:rsidRDefault="00000000" w:rsidRPr="00000000" w14:paraId="0000004D">
      <w:pPr>
        <w:pStyle w:val="Heading2"/>
        <w:spacing w:line="240" w:lineRule="auto"/>
        <w:jc w:val="both"/>
        <w:rPr>
          <w:rFonts w:ascii="Arial" w:cs="Arial" w:eastAsia="Arial" w:hAnsi="Arial"/>
          <w:color w:val="0563c1"/>
          <w:sz w:val="22"/>
          <w:szCs w:val="22"/>
          <w:u w:val="single"/>
        </w:rPr>
      </w:pPr>
      <w:bookmarkStart w:colFirst="0" w:colLast="0" w:name="_wgag6q287y6q" w:id="1"/>
      <w:bookmarkEnd w:id="1"/>
      <w:r w:rsidDel="00000000" w:rsidR="00000000" w:rsidRPr="00000000">
        <w:rPr>
          <w:rFonts w:ascii="Fira Sans Light" w:cs="Fira Sans Light" w:eastAsia="Fira Sans Light" w:hAnsi="Fira Sans Light"/>
          <w:color w:val="000000"/>
          <w:sz w:val="22"/>
          <w:szCs w:val="22"/>
          <w:rtl w:val="0"/>
        </w:rPr>
        <w:t xml:space="preserve">UNIQUEMENT DÉDIÉ AUX PROFESSIONNEL·LE·S : Conformément à l’article L.382-4 du Code de la sécurité sociale et L.6331-65 du Code du travail, le client s’acquitte d’une contribution personnelle de 1,1% de la rémunération brute hors taxes directement auprès de l’URSSAF du Limousin. Pour plus d’informations :</w:t>
      </w:r>
      <w:hyperlink r:id="rId7">
        <w:r w:rsidDel="00000000" w:rsidR="00000000" w:rsidRPr="00000000">
          <w:rPr>
            <w:rFonts w:ascii="Fira Sans Light" w:cs="Fira Sans Light" w:eastAsia="Fira Sans Light" w:hAnsi="Fira Sans Light"/>
            <w:color w:val="1155cc"/>
            <w:sz w:val="22"/>
            <w:szCs w:val="22"/>
            <w:u w:val="single"/>
            <w:rtl w:val="0"/>
          </w:rPr>
          <w:t xml:space="preserve"> http://www.secu-artistes-auteurs.fr/</w:t>
        </w:r>
      </w:hyperlink>
      <w:r w:rsidDel="00000000" w:rsidR="00000000" w:rsidRPr="00000000">
        <w:rPr>
          <w:rtl w:val="0"/>
        </w:rPr>
      </w:r>
    </w:p>
    <w:p w:rsidR="00000000" w:rsidDel="00000000" w:rsidP="00000000" w:rsidRDefault="00000000" w:rsidRPr="00000000" w14:paraId="0000004E">
      <w:pPr>
        <w:spacing w:after="0" w:line="240" w:lineRule="auto"/>
        <w:rPr>
          <w:rFonts w:ascii="Fira Sans Light" w:cs="Fira Sans Light" w:eastAsia="Fira Sans Light" w:hAnsi="Fira Sans Light"/>
        </w:rPr>
      </w:pPr>
      <w:r w:rsidDel="00000000" w:rsidR="00000000" w:rsidRPr="00000000">
        <w:rPr>
          <w:rtl w:val="0"/>
        </w:rPr>
      </w:r>
    </w:p>
    <w:sectPr>
      <w:headerReference r:id="rId8" w:type="default"/>
      <w:footerReference r:id="rId9" w:type="default"/>
      <w:footerReference r:id="rId10" w:type="even"/>
      <w:pgSz w:h="16838" w:w="11906"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Chloé Maury" w:id="1" w:date="2024-06-21T08:39:58Z">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 d'escompte pour paiement anticipé.</w:t>
      </w:r>
    </w:p>
  </w:comment>
  <w:comment w:author="Chloé Maury" w:id="2" w:date="2024-06-21T08:40:36Z">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Décret 2012-1115 du 2 octobre 2012</w:t>
      </w:r>
    </w:p>
  </w:comment>
  <w:comment w:author="Chloé Maury" w:id="0" w:date="2024-06-21T08:34:17Z">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ATTENTION : Le  numéro de la facture doit toujours être continu, sans interruption possible. On ne peut pas ajouter ni soustraire de facture. En cas d'annulation d'une facture, il est nécessaire de faire un avoir.</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Fira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Fira Sans Light" w:cs="Fira Sans Light" w:eastAsia="Fira Sans Light" w:hAnsi="Fira Sans Light"/>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Fira Sans Light" w:cs="Fira Sans Light" w:eastAsia="Fira Sans Light" w:hAnsi="Fira Sans Light"/>
        <w:i w:val="0"/>
        <w:smallCaps w:val="0"/>
        <w:strike w:val="0"/>
        <w:color w:val="000000"/>
        <w:sz w:val="20"/>
        <w:szCs w:val="20"/>
        <w:u w:val="none"/>
        <w:shd w:fill="auto" w:val="clear"/>
        <w:vertAlign w:val="baseline"/>
      </w:rPr>
    </w:pPr>
    <w:r w:rsidDel="00000000" w:rsidR="00000000" w:rsidRPr="00000000">
      <w:rPr>
        <w:rFonts w:ascii="Fira Sans Light" w:cs="Fira Sans Light" w:eastAsia="Fira Sans Light" w:hAnsi="Fira Sans Light"/>
        <w:sz w:val="20"/>
        <w:szCs w:val="20"/>
        <w:rtl w:val="0"/>
      </w:rPr>
      <w:t xml:space="preserve">FACTURE-TYPE PROPOSÉE PAR C-E-A POUR LES COMMISSAIRES D’EXPOSITION INDÉPENDANT·E·S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rFonts w:ascii="Fira Sans" w:cs="Fira Sans" w:eastAsia="Fira Sans" w:hAnsi="Fira Sans"/>
      <w:color w:val="2f5496"/>
      <w:sz w:val="32"/>
      <w:szCs w:val="32"/>
    </w:rPr>
  </w:style>
  <w:style w:type="paragraph" w:styleId="Heading2">
    <w:name w:val="heading 2"/>
    <w:basedOn w:val="Normal"/>
    <w:next w:val="Normal"/>
    <w:pPr>
      <w:keepNext w:val="1"/>
      <w:keepLines w:val="1"/>
      <w:spacing w:after="0" w:before="40" w:lineRule="auto"/>
    </w:pPr>
    <w:rPr>
      <w:rFonts w:ascii="Fira Sans" w:cs="Fira Sans" w:eastAsia="Fira Sans" w:hAnsi="Fira Sans"/>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secu-artistes-auteurs.f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iraSans-regular.ttf"/><Relationship Id="rId2" Type="http://schemas.openxmlformats.org/officeDocument/2006/relationships/font" Target="fonts/FiraSans-bold.ttf"/><Relationship Id="rId3" Type="http://schemas.openxmlformats.org/officeDocument/2006/relationships/font" Target="fonts/FiraSans-italic.ttf"/><Relationship Id="rId4" Type="http://schemas.openxmlformats.org/officeDocument/2006/relationships/font" Target="fonts/FiraSans-boldItalic.ttf"/><Relationship Id="rId5" Type="http://schemas.openxmlformats.org/officeDocument/2006/relationships/font" Target="fonts/FiraSansLight-regular.ttf"/><Relationship Id="rId6" Type="http://schemas.openxmlformats.org/officeDocument/2006/relationships/font" Target="fonts/FiraSansLight-bold.ttf"/><Relationship Id="rId7" Type="http://schemas.openxmlformats.org/officeDocument/2006/relationships/font" Target="fonts/FiraSansLight-italic.ttf"/><Relationship Id="rId8" Type="http://schemas.openxmlformats.org/officeDocument/2006/relationships/font" Target="fonts/FiraSans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